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195A" w14:textId="3B0E8585" w:rsidR="00DE0491" w:rsidRPr="00DE0491" w:rsidRDefault="00E06748">
      <w:pPr>
        <w:rPr>
          <w:b/>
          <w:bCs/>
          <w:sz w:val="28"/>
          <w:szCs w:val="28"/>
        </w:rPr>
      </w:pPr>
      <w:r>
        <w:rPr>
          <w:b/>
          <w:bCs/>
          <w:sz w:val="28"/>
          <w:szCs w:val="28"/>
        </w:rPr>
        <w:t>On vous explique tout sur…</w:t>
      </w:r>
      <w:r>
        <w:rPr>
          <w:b/>
          <w:bCs/>
          <w:sz w:val="28"/>
          <w:szCs w:val="28"/>
        </w:rPr>
        <w:br/>
      </w:r>
      <w:r w:rsidR="0048016C">
        <w:rPr>
          <w:b/>
          <w:bCs/>
          <w:sz w:val="28"/>
          <w:szCs w:val="28"/>
        </w:rPr>
        <w:t>L’IMPORTANCE DES É</w:t>
      </w:r>
      <w:r w:rsidR="0048016C" w:rsidRPr="00DE0491">
        <w:rPr>
          <w:b/>
          <w:bCs/>
          <w:sz w:val="28"/>
          <w:szCs w:val="28"/>
        </w:rPr>
        <w:t>LECTIONS SOCIALES</w:t>
      </w:r>
    </w:p>
    <w:p w14:paraId="25E85349" w14:textId="5C09DA47" w:rsidR="00DE0491" w:rsidRDefault="00DE0491" w:rsidP="00DE0491">
      <w:pPr>
        <w:autoSpaceDE w:val="0"/>
        <w:autoSpaceDN w:val="0"/>
        <w:adjustRightInd w:val="0"/>
        <w:spacing w:after="0" w:line="240" w:lineRule="auto"/>
        <w:jc w:val="both"/>
        <w:rPr>
          <w:rFonts w:cstheme="minorHAnsi"/>
          <w:b/>
          <w:bCs/>
          <w:color w:val="000000"/>
        </w:rPr>
      </w:pPr>
      <w:r w:rsidRPr="00DE0491">
        <w:rPr>
          <w:b/>
          <w:bCs/>
        </w:rPr>
        <w:t xml:space="preserve">Le 16 mai ont eu lieu les élections sociale à la CSD. Un exercice démocratique qui prend place tous les quatre ans pour élire les représentants des travailleurs au Conseil d’Entreprise (CE) et au Comité pour la Prévention et la Protection du travail (CPPT). </w:t>
      </w:r>
      <w:r w:rsidR="00E06748">
        <w:rPr>
          <w:rFonts w:cstheme="minorHAnsi"/>
          <w:b/>
          <w:bCs/>
          <w:color w:val="000000"/>
        </w:rPr>
        <w:t xml:space="preserve">Ces deux </w:t>
      </w:r>
      <w:r w:rsidRPr="00DE0491">
        <w:rPr>
          <w:rFonts w:cstheme="minorHAnsi"/>
          <w:b/>
          <w:bCs/>
          <w:color w:val="000000"/>
        </w:rPr>
        <w:t>organes de consultations entre employeur et travailleurs</w:t>
      </w:r>
      <w:r w:rsidR="00E06748">
        <w:rPr>
          <w:rFonts w:cstheme="minorHAnsi"/>
          <w:b/>
          <w:bCs/>
          <w:color w:val="000000"/>
        </w:rPr>
        <w:t xml:space="preserve"> ont chacun leurs missions bien spécifiques. Regardons un peu ça de plus près. </w:t>
      </w:r>
    </w:p>
    <w:p w14:paraId="0AAF2AA0" w14:textId="77777777" w:rsidR="00DE0491" w:rsidRPr="00DE0491" w:rsidRDefault="00DE0491" w:rsidP="00DE0491">
      <w:pPr>
        <w:autoSpaceDE w:val="0"/>
        <w:autoSpaceDN w:val="0"/>
        <w:adjustRightInd w:val="0"/>
        <w:spacing w:after="0" w:line="240" w:lineRule="auto"/>
        <w:jc w:val="both"/>
        <w:rPr>
          <w:rFonts w:cstheme="minorHAnsi"/>
          <w:b/>
          <w:bCs/>
          <w:color w:val="000000"/>
        </w:rPr>
      </w:pPr>
    </w:p>
    <w:p w14:paraId="2E6E53BA" w14:textId="77777777" w:rsidR="00DE0491" w:rsidRPr="00DE0491" w:rsidRDefault="00DE0491" w:rsidP="00160B8B">
      <w:pPr>
        <w:pBdr>
          <w:top w:val="single" w:sz="4" w:space="1" w:color="auto"/>
          <w:left w:val="single" w:sz="4" w:space="4" w:color="auto"/>
          <w:bottom w:val="single" w:sz="4" w:space="1" w:color="auto"/>
          <w:right w:val="single" w:sz="4" w:space="4" w:color="auto"/>
        </w:pBdr>
        <w:spacing w:line="256" w:lineRule="auto"/>
        <w:rPr>
          <w:b/>
          <w:bCs/>
          <w:color w:val="000000" w:themeColor="text1"/>
          <w:sz w:val="28"/>
          <w:szCs w:val="28"/>
        </w:rPr>
      </w:pPr>
      <w:r w:rsidRPr="00DE0491">
        <w:rPr>
          <w:b/>
          <w:bCs/>
          <w:color w:val="000000" w:themeColor="text1"/>
          <w:sz w:val="28"/>
          <w:szCs w:val="28"/>
        </w:rPr>
        <w:t>Le Conseil d’Entreprise</w:t>
      </w:r>
    </w:p>
    <w:p w14:paraId="598EC80E" w14:textId="77777777" w:rsidR="00DE0491" w:rsidRPr="00DE0491" w:rsidRDefault="00DE0491" w:rsidP="00160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color w:val="000000" w:themeColor="text1"/>
        </w:rPr>
      </w:pPr>
      <w:r w:rsidRPr="00DE0491">
        <w:rPr>
          <w:rFonts w:ascii="Calibri" w:hAnsi="Calibri" w:cs="Calibri"/>
          <w:color w:val="000000" w:themeColor="text1"/>
        </w:rPr>
        <w:t>Les missions fondamentales du CE consistent à élaborer ou à modifier le règlement de travail en vigueur dans l’entreprise, à donner des avis et à formuler des suggestions quant au fonctionnement de l’entreprise, à vérifier que les législations qui protègent les travailleurs sont bien respectées, à recevoir des informations relatives à la situation de l’entreprise pour lui permettre de formuler des avis, des suggestions ou des objections.</w:t>
      </w:r>
    </w:p>
    <w:p w14:paraId="1EA2D5DA" w14:textId="77777777" w:rsidR="00DE0491" w:rsidRPr="00DE0491" w:rsidRDefault="00DE0491" w:rsidP="00160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themeColor="text1"/>
        </w:rPr>
      </w:pPr>
    </w:p>
    <w:p w14:paraId="67F2D3C0" w14:textId="77777777" w:rsidR="00DE0491" w:rsidRPr="00DE0491" w:rsidRDefault="00DE0491" w:rsidP="00160B8B">
      <w:pPr>
        <w:pBdr>
          <w:top w:val="single" w:sz="4" w:space="1" w:color="auto"/>
          <w:left w:val="single" w:sz="4" w:space="4" w:color="auto"/>
          <w:bottom w:val="single" w:sz="4" w:space="1" w:color="auto"/>
          <w:right w:val="single" w:sz="4" w:space="4" w:color="auto"/>
        </w:pBdr>
        <w:spacing w:line="256" w:lineRule="auto"/>
        <w:rPr>
          <w:b/>
          <w:bCs/>
          <w:color w:val="000000" w:themeColor="text1"/>
          <w:sz w:val="28"/>
          <w:szCs w:val="28"/>
        </w:rPr>
      </w:pPr>
      <w:r w:rsidRPr="00DE0491">
        <w:rPr>
          <w:b/>
          <w:bCs/>
          <w:color w:val="000000" w:themeColor="text1"/>
          <w:sz w:val="28"/>
          <w:szCs w:val="28"/>
        </w:rPr>
        <w:t>Le Comité pour la Prévention et la Protection au Travail</w:t>
      </w:r>
    </w:p>
    <w:p w14:paraId="79F9E19D" w14:textId="7D02EDE0" w:rsidR="00DE0491" w:rsidRPr="00DE0491" w:rsidRDefault="00DE0491" w:rsidP="00160B8B">
      <w:pPr>
        <w:pBdr>
          <w:top w:val="single" w:sz="4" w:space="1" w:color="auto"/>
          <w:left w:val="single" w:sz="4" w:space="4" w:color="auto"/>
          <w:bottom w:val="single" w:sz="4" w:space="1" w:color="auto"/>
          <w:right w:val="single" w:sz="4" w:space="4" w:color="auto"/>
        </w:pBdr>
        <w:spacing w:line="256" w:lineRule="auto"/>
        <w:jc w:val="both"/>
        <w:rPr>
          <w:color w:val="000000" w:themeColor="text1"/>
        </w:rPr>
      </w:pPr>
      <w:r w:rsidRPr="00DE0491">
        <w:rPr>
          <w:color w:val="000000" w:themeColor="text1"/>
        </w:rPr>
        <w:t>La mission fondamentale du CPPT est de rechercher et proposer tout moyen pour que le travail s’effectue dans les meilleures conditions possibles de sécurité et de santé. Son action est guidée par le Code sur le bien-être au travail, c’est-à-dire plusieurs dispositions réglementaires destinées à réduire ou éliminer les risques dépistés.</w:t>
      </w:r>
    </w:p>
    <w:p w14:paraId="5A985F9F" w14:textId="2D2A304D" w:rsidR="0043603E" w:rsidRDefault="00DE0491" w:rsidP="00E06748">
      <w:pPr>
        <w:spacing w:line="256" w:lineRule="auto"/>
        <w:jc w:val="both"/>
        <w:rPr>
          <w:color w:val="000000" w:themeColor="text1"/>
        </w:rPr>
      </w:pPr>
      <w:r w:rsidRPr="00DE0491">
        <w:rPr>
          <w:color w:val="000000" w:themeColor="text1"/>
        </w:rPr>
        <w:t>Le CE et le CPPT se réunissent tous les mois. Les procès-verbaux de ces réunions sont envoyés par mail à tous les travailleurs et sont disponibles à la demande auprès du service du personnel. N’hésitez pas à les consulter de manière à suivre l’évolution des nouvelles dispositions et/ou des changements adoptés.</w:t>
      </w:r>
    </w:p>
    <w:p w14:paraId="2549C330" w14:textId="77777777" w:rsidR="0017005F" w:rsidRDefault="0017005F" w:rsidP="00E06748">
      <w:pPr>
        <w:spacing w:line="256" w:lineRule="auto"/>
        <w:jc w:val="both"/>
        <w:rPr>
          <w:color w:val="000000" w:themeColor="text1"/>
        </w:rPr>
      </w:pPr>
    </w:p>
    <w:p w14:paraId="2B3FB9FE" w14:textId="44A2E3A8" w:rsidR="00CD35CC" w:rsidRPr="00CD35CC" w:rsidRDefault="00CD35CC" w:rsidP="00CD35CC">
      <w:pPr>
        <w:spacing w:line="256" w:lineRule="auto"/>
        <w:jc w:val="right"/>
        <w:rPr>
          <w:b/>
          <w:bCs/>
          <w:color w:val="000000" w:themeColor="text1"/>
        </w:rPr>
      </w:pPr>
      <w:r w:rsidRPr="00CD35CC">
        <w:rPr>
          <w:b/>
          <w:bCs/>
          <w:color w:val="000000" w:themeColor="text1"/>
        </w:rPr>
        <w:t>Maxime Bastin</w:t>
      </w:r>
      <w:r w:rsidRPr="00CD35CC">
        <w:rPr>
          <w:b/>
          <w:bCs/>
          <w:color w:val="000000" w:themeColor="text1"/>
        </w:rPr>
        <w:br/>
        <w:t>Service communication</w:t>
      </w:r>
    </w:p>
    <w:p w14:paraId="0CEE6D16" w14:textId="77777777" w:rsidR="000473A0" w:rsidRDefault="000473A0">
      <w:pPr>
        <w:rPr>
          <w:color w:val="000000" w:themeColor="text1"/>
        </w:rPr>
      </w:pPr>
    </w:p>
    <w:p w14:paraId="50BCE208" w14:textId="77777777" w:rsidR="000473A0" w:rsidRPr="000473A0" w:rsidRDefault="000473A0" w:rsidP="000473A0"/>
    <w:p w14:paraId="752FA4B4" w14:textId="443C6B34" w:rsidR="000473A0" w:rsidRDefault="000473A0">
      <w:pPr>
        <w:rPr>
          <w:color w:val="000000" w:themeColor="text1"/>
        </w:rPr>
      </w:pPr>
      <w:r w:rsidRPr="000473A0">
        <w:rPr>
          <w:color w:val="000000" w:themeColor="text1"/>
          <w:highlight w:val="yellow"/>
        </w:rPr>
        <w:t>ILLUSTRATION GRAPHIQUE – URNES, BULLETIN DE VOTES, MAINS QUI GISSE UNE ENVELOPPE DANS UNE URNE, ETC.</w:t>
      </w:r>
    </w:p>
    <w:p w14:paraId="6C90B718" w14:textId="5FA918F7" w:rsidR="00E06748" w:rsidRPr="00FE08F0" w:rsidRDefault="0043603E">
      <w:pPr>
        <w:rPr>
          <w:color w:val="000000" w:themeColor="text1"/>
          <w:sz w:val="28"/>
          <w:szCs w:val="28"/>
        </w:rPr>
      </w:pPr>
      <w:r w:rsidRPr="000473A0">
        <w:br w:type="page"/>
      </w:r>
      <w:r w:rsidR="007A2EED">
        <w:rPr>
          <w:b/>
          <w:bCs/>
          <w:color w:val="000000" w:themeColor="text1"/>
          <w:sz w:val="28"/>
          <w:szCs w:val="28"/>
        </w:rPr>
        <w:lastRenderedPageBreak/>
        <w:t>Découvrez qui sont…</w:t>
      </w:r>
      <w:r w:rsidR="00FE08F0" w:rsidRPr="00FE08F0">
        <w:rPr>
          <w:color w:val="000000" w:themeColor="text1"/>
          <w:sz w:val="28"/>
          <w:szCs w:val="28"/>
        </w:rPr>
        <w:br/>
      </w:r>
      <w:r w:rsidR="007A2EED" w:rsidRPr="00FE08F0">
        <w:rPr>
          <w:b/>
          <w:bCs/>
          <w:color w:val="000000" w:themeColor="text1"/>
          <w:sz w:val="28"/>
          <w:szCs w:val="28"/>
        </w:rPr>
        <w:t xml:space="preserve">VOS NOUVEAUX REPRÉSENTANTS </w:t>
      </w:r>
    </w:p>
    <w:p w14:paraId="7AF292D9" w14:textId="1E45D9FD" w:rsidR="00E06748" w:rsidRPr="00E06748" w:rsidRDefault="00E06748" w:rsidP="00E06748">
      <w:pPr>
        <w:jc w:val="both"/>
        <w:rPr>
          <w:b/>
          <w:bCs/>
          <w:color w:val="000000" w:themeColor="text1"/>
        </w:rPr>
      </w:pPr>
      <w:r w:rsidRPr="00E06748">
        <w:rPr>
          <w:b/>
          <w:bCs/>
          <w:color w:val="000000" w:themeColor="text1"/>
        </w:rPr>
        <w:t>Les urnes ont livré leur verdict tard dans la soirée du 16 mai, après un dépouillement méthodique de chaque bulletin de vote. Vous trouverez ci-contre les nouveaux représentants élus ainsi que leurs suppléants. Leur mandat court pour une durée de 4 ans.</w:t>
      </w:r>
    </w:p>
    <w:tbl>
      <w:tblPr>
        <w:tblStyle w:val="Grilledutableau"/>
        <w:tblW w:w="9209" w:type="dxa"/>
        <w:tblLook w:val="04A0" w:firstRow="1" w:lastRow="0" w:firstColumn="1" w:lastColumn="0" w:noHBand="0" w:noVBand="1"/>
      </w:tblPr>
      <w:tblGrid>
        <w:gridCol w:w="4531"/>
        <w:gridCol w:w="4678"/>
      </w:tblGrid>
      <w:tr w:rsidR="00E06748" w14:paraId="1DA26992" w14:textId="77777777" w:rsidTr="00364535">
        <w:tc>
          <w:tcPr>
            <w:tcW w:w="4531" w:type="dxa"/>
          </w:tcPr>
          <w:p w14:paraId="462BCAA2" w14:textId="050FA8D4" w:rsidR="00E06748" w:rsidRPr="00160B8B" w:rsidRDefault="00E06748" w:rsidP="00160B8B">
            <w:pPr>
              <w:jc w:val="center"/>
              <w:rPr>
                <w:b/>
                <w:bCs/>
              </w:rPr>
            </w:pPr>
            <w:r w:rsidRPr="00160B8B">
              <w:rPr>
                <w:b/>
                <w:bCs/>
              </w:rPr>
              <w:t>Délégués effectifs</w:t>
            </w:r>
          </w:p>
        </w:tc>
        <w:tc>
          <w:tcPr>
            <w:tcW w:w="4678" w:type="dxa"/>
          </w:tcPr>
          <w:p w14:paraId="19098790" w14:textId="425C9A2E" w:rsidR="00E06748" w:rsidRPr="00160B8B" w:rsidRDefault="00E06748" w:rsidP="00160B8B">
            <w:pPr>
              <w:jc w:val="center"/>
              <w:rPr>
                <w:b/>
                <w:bCs/>
              </w:rPr>
            </w:pPr>
            <w:r w:rsidRPr="00160B8B">
              <w:rPr>
                <w:b/>
                <w:bCs/>
              </w:rPr>
              <w:t>Délégués suppléants</w:t>
            </w:r>
          </w:p>
        </w:tc>
      </w:tr>
      <w:tr w:rsidR="00160B8B" w14:paraId="5A23E743" w14:textId="77777777" w:rsidTr="00364535">
        <w:tc>
          <w:tcPr>
            <w:tcW w:w="9209" w:type="dxa"/>
            <w:gridSpan w:val="2"/>
          </w:tcPr>
          <w:p w14:paraId="1BBA6E3D" w14:textId="184D2439" w:rsidR="00160B8B" w:rsidRPr="00160B8B" w:rsidRDefault="00160B8B" w:rsidP="00160B8B">
            <w:pPr>
              <w:jc w:val="center"/>
              <w:rPr>
                <w:b/>
                <w:bCs/>
              </w:rPr>
            </w:pPr>
            <w:r w:rsidRPr="00160B8B">
              <w:rPr>
                <w:b/>
                <w:bCs/>
              </w:rPr>
              <w:t>Sont élus au CONSEIL D’ENTREPRISE</w:t>
            </w:r>
          </w:p>
        </w:tc>
      </w:tr>
      <w:tr w:rsidR="00160B8B" w14:paraId="1AD3BD22" w14:textId="77777777" w:rsidTr="00364535">
        <w:tc>
          <w:tcPr>
            <w:tcW w:w="9209" w:type="dxa"/>
            <w:gridSpan w:val="2"/>
          </w:tcPr>
          <w:p w14:paraId="7870CF75" w14:textId="63127C3F" w:rsidR="00160B8B" w:rsidRPr="00160B8B" w:rsidRDefault="00160B8B" w:rsidP="00160B8B">
            <w:pPr>
              <w:jc w:val="center"/>
              <w:rPr>
                <w:b/>
                <w:bCs/>
              </w:rPr>
            </w:pPr>
            <w:r w:rsidRPr="00160B8B">
              <w:rPr>
                <w:b/>
                <w:bCs/>
              </w:rPr>
              <w:t xml:space="preserve">Comme représentants des </w:t>
            </w:r>
            <w:r>
              <w:rPr>
                <w:b/>
                <w:bCs/>
              </w:rPr>
              <w:t>employés :</w:t>
            </w:r>
          </w:p>
        </w:tc>
      </w:tr>
      <w:tr w:rsidR="00E06748" w14:paraId="145B15C6" w14:textId="77777777" w:rsidTr="00364535">
        <w:tc>
          <w:tcPr>
            <w:tcW w:w="4531" w:type="dxa"/>
          </w:tcPr>
          <w:p w14:paraId="480B7E1E" w14:textId="313A960C" w:rsidR="00E06748" w:rsidRDefault="00160B8B">
            <w:r>
              <w:t>Otten-Halain Béatrice</w:t>
            </w:r>
            <w:r w:rsidR="00C472A4">
              <w:t xml:space="preserve"> </w:t>
            </w:r>
            <w:r w:rsidR="00C472A4" w:rsidRPr="00C472A4">
              <w:rPr>
                <w:color w:val="70AD47" w:themeColor="accent6"/>
              </w:rPr>
              <w:t>Aide familiale</w:t>
            </w:r>
          </w:p>
        </w:tc>
        <w:tc>
          <w:tcPr>
            <w:tcW w:w="4678" w:type="dxa"/>
          </w:tcPr>
          <w:p w14:paraId="7BF22AA6" w14:textId="25C67B04" w:rsidR="00E06748" w:rsidRDefault="0043603E">
            <w:proofErr w:type="spellStart"/>
            <w:r>
              <w:t>Paes</w:t>
            </w:r>
            <w:proofErr w:type="spellEnd"/>
            <w:r>
              <w:t xml:space="preserve"> Mélissa</w:t>
            </w:r>
            <w:r w:rsidR="00364535">
              <w:t xml:space="preserve"> </w:t>
            </w:r>
            <w:r w:rsidR="00364535" w:rsidRPr="00364535">
              <w:rPr>
                <w:color w:val="70AD47" w:themeColor="accent6"/>
              </w:rPr>
              <w:t>Infirmière</w:t>
            </w:r>
          </w:p>
        </w:tc>
      </w:tr>
      <w:tr w:rsidR="00E06748" w14:paraId="35A99F8F" w14:textId="77777777" w:rsidTr="00364535">
        <w:tc>
          <w:tcPr>
            <w:tcW w:w="4531" w:type="dxa"/>
          </w:tcPr>
          <w:p w14:paraId="055EFCF6" w14:textId="3D6BD2E9" w:rsidR="00E06748" w:rsidRDefault="00160B8B">
            <w:r>
              <w:t>Compère Geoffrey</w:t>
            </w:r>
            <w:r w:rsidR="00C472A4">
              <w:t xml:space="preserve"> </w:t>
            </w:r>
            <w:r w:rsidR="00C472A4" w:rsidRPr="00C472A4">
              <w:rPr>
                <w:color w:val="70AD47" w:themeColor="accent6"/>
              </w:rPr>
              <w:t>Technicien télévigilance</w:t>
            </w:r>
          </w:p>
        </w:tc>
        <w:tc>
          <w:tcPr>
            <w:tcW w:w="4678" w:type="dxa"/>
          </w:tcPr>
          <w:p w14:paraId="281B2D67" w14:textId="161006EC" w:rsidR="00E06748" w:rsidRDefault="0043603E">
            <w:proofErr w:type="spellStart"/>
            <w:r>
              <w:t>Ticinovic</w:t>
            </w:r>
            <w:proofErr w:type="spellEnd"/>
            <w:r>
              <w:t xml:space="preserve"> Janine</w:t>
            </w:r>
            <w:r w:rsidR="00C472A4">
              <w:t xml:space="preserve"> </w:t>
            </w:r>
            <w:r w:rsidR="00C472A4" w:rsidRPr="00C472A4">
              <w:rPr>
                <w:color w:val="70AD47" w:themeColor="accent6"/>
              </w:rPr>
              <w:t>Aide familiale</w:t>
            </w:r>
          </w:p>
        </w:tc>
      </w:tr>
      <w:tr w:rsidR="00E06748" w14:paraId="46EBAF97" w14:textId="77777777" w:rsidTr="00364535">
        <w:tc>
          <w:tcPr>
            <w:tcW w:w="4531" w:type="dxa"/>
          </w:tcPr>
          <w:p w14:paraId="475B144E" w14:textId="5C53241A" w:rsidR="00E06748" w:rsidRDefault="00160B8B">
            <w:r>
              <w:t>Evrard Nancy</w:t>
            </w:r>
            <w:r w:rsidR="00C472A4">
              <w:t xml:space="preserve"> </w:t>
            </w:r>
            <w:r w:rsidR="00C472A4" w:rsidRPr="00C472A4">
              <w:rPr>
                <w:color w:val="70AD47" w:themeColor="accent6"/>
              </w:rPr>
              <w:t>Aide familiale</w:t>
            </w:r>
          </w:p>
        </w:tc>
        <w:tc>
          <w:tcPr>
            <w:tcW w:w="4678" w:type="dxa"/>
          </w:tcPr>
          <w:p w14:paraId="0C26C8A2" w14:textId="6E29026E" w:rsidR="00E06748" w:rsidRDefault="0043603E">
            <w:r>
              <w:t>Saussac Mireille</w:t>
            </w:r>
            <w:r w:rsidR="00C472A4">
              <w:t xml:space="preserve"> </w:t>
            </w:r>
            <w:r w:rsidR="00C472A4" w:rsidRPr="00C472A4">
              <w:rPr>
                <w:color w:val="70AD47" w:themeColor="accent6"/>
              </w:rPr>
              <w:t>Administratrice réseau</w:t>
            </w:r>
          </w:p>
        </w:tc>
      </w:tr>
      <w:tr w:rsidR="00E06748" w14:paraId="52987B21" w14:textId="77777777" w:rsidTr="00364535">
        <w:tc>
          <w:tcPr>
            <w:tcW w:w="4531" w:type="dxa"/>
          </w:tcPr>
          <w:p w14:paraId="5ABC0B4C" w14:textId="66F74A13" w:rsidR="00E06748" w:rsidRDefault="00160B8B">
            <w:r>
              <w:t>Penders Carole</w:t>
            </w:r>
            <w:r w:rsidR="00C472A4">
              <w:t xml:space="preserve"> </w:t>
            </w:r>
            <w:r w:rsidR="00C472A4" w:rsidRPr="00C472A4">
              <w:rPr>
                <w:color w:val="70AD47" w:themeColor="accent6"/>
              </w:rPr>
              <w:t>Centraliste</w:t>
            </w:r>
            <w:r w:rsidR="00C472A4">
              <w:rPr>
                <w:color w:val="70AD47" w:themeColor="accent6"/>
              </w:rPr>
              <w:t xml:space="preserve"> télévigilance</w:t>
            </w:r>
          </w:p>
        </w:tc>
        <w:tc>
          <w:tcPr>
            <w:tcW w:w="4678" w:type="dxa"/>
          </w:tcPr>
          <w:p w14:paraId="7B0A3B79" w14:textId="0402448C" w:rsidR="00E06748" w:rsidRDefault="0043603E">
            <w:proofErr w:type="spellStart"/>
            <w:r>
              <w:t>Thonet</w:t>
            </w:r>
            <w:proofErr w:type="spellEnd"/>
            <w:r>
              <w:t xml:space="preserve"> Véronique</w:t>
            </w:r>
            <w:r w:rsidR="00364535">
              <w:t xml:space="preserve"> </w:t>
            </w:r>
            <w:r w:rsidR="00364535" w:rsidRPr="00364535">
              <w:rPr>
                <w:color w:val="70AD47" w:themeColor="accent6"/>
              </w:rPr>
              <w:t>Aide familiale</w:t>
            </w:r>
          </w:p>
        </w:tc>
      </w:tr>
      <w:tr w:rsidR="00E06748" w14:paraId="59FD67AD" w14:textId="77777777" w:rsidTr="00364535">
        <w:tc>
          <w:tcPr>
            <w:tcW w:w="4531" w:type="dxa"/>
          </w:tcPr>
          <w:p w14:paraId="3EB889AA" w14:textId="00A15FC5" w:rsidR="00E06748" w:rsidRDefault="00160B8B">
            <w:proofErr w:type="spellStart"/>
            <w:r>
              <w:t>Andelhofs</w:t>
            </w:r>
            <w:proofErr w:type="spellEnd"/>
            <w:r>
              <w:t xml:space="preserve"> Brigitte</w:t>
            </w:r>
            <w:r w:rsidR="00C472A4">
              <w:t xml:space="preserve"> </w:t>
            </w:r>
            <w:r w:rsidR="00C472A4" w:rsidRPr="00C472A4">
              <w:rPr>
                <w:color w:val="70AD47" w:themeColor="accent6"/>
              </w:rPr>
              <w:t>Livreuse repas</w:t>
            </w:r>
          </w:p>
        </w:tc>
        <w:tc>
          <w:tcPr>
            <w:tcW w:w="4678" w:type="dxa"/>
          </w:tcPr>
          <w:p w14:paraId="48860F15" w14:textId="49F7E5E4" w:rsidR="00E06748" w:rsidRDefault="0043603E">
            <w:r>
              <w:t>Anteunis Claudia</w:t>
            </w:r>
            <w:r w:rsidR="00364535">
              <w:t xml:space="preserve"> </w:t>
            </w:r>
            <w:r w:rsidR="00364535" w:rsidRPr="00364535">
              <w:rPr>
                <w:color w:val="70AD47" w:themeColor="accent6"/>
              </w:rPr>
              <w:t>Infirmière</w:t>
            </w:r>
          </w:p>
        </w:tc>
      </w:tr>
      <w:tr w:rsidR="00160B8B" w:rsidRPr="0043603E" w14:paraId="6B47DEB5" w14:textId="77777777" w:rsidTr="00364535">
        <w:tc>
          <w:tcPr>
            <w:tcW w:w="4531" w:type="dxa"/>
          </w:tcPr>
          <w:p w14:paraId="082FCA4B" w14:textId="278EF370" w:rsidR="00160B8B" w:rsidRDefault="00160B8B">
            <w:r>
              <w:t>Compère Christophe</w:t>
            </w:r>
            <w:r w:rsidR="00C472A4">
              <w:t xml:space="preserve"> </w:t>
            </w:r>
            <w:r w:rsidR="00C472A4" w:rsidRPr="00C472A4">
              <w:rPr>
                <w:color w:val="70AD47" w:themeColor="accent6"/>
              </w:rPr>
              <w:t>Technicien télévigilance</w:t>
            </w:r>
          </w:p>
        </w:tc>
        <w:tc>
          <w:tcPr>
            <w:tcW w:w="4678" w:type="dxa"/>
          </w:tcPr>
          <w:p w14:paraId="2C704D07" w14:textId="0EC7307B" w:rsidR="00160B8B" w:rsidRPr="0043603E" w:rsidRDefault="0043603E">
            <w:r w:rsidRPr="0043603E">
              <w:t>Azevedo De Almeida Maria Fati</w:t>
            </w:r>
            <w:r>
              <w:t>ma</w:t>
            </w:r>
            <w:r w:rsidR="00364535">
              <w:t xml:space="preserve"> </w:t>
            </w:r>
            <w:r w:rsidR="00364535" w:rsidRPr="00364535">
              <w:rPr>
                <w:color w:val="70AD47" w:themeColor="accent6"/>
              </w:rPr>
              <w:t>Aide familiale</w:t>
            </w:r>
          </w:p>
        </w:tc>
      </w:tr>
      <w:tr w:rsidR="00160B8B" w14:paraId="2541B0C7" w14:textId="77777777" w:rsidTr="00364535">
        <w:tc>
          <w:tcPr>
            <w:tcW w:w="4531" w:type="dxa"/>
          </w:tcPr>
          <w:p w14:paraId="2D333690" w14:textId="5D999BE5" w:rsidR="00160B8B" w:rsidRDefault="00160B8B">
            <w:r>
              <w:t>Lentini Julia</w:t>
            </w:r>
            <w:r w:rsidR="00C472A4">
              <w:t xml:space="preserve"> </w:t>
            </w:r>
            <w:r w:rsidR="00C472A4" w:rsidRPr="00C472A4">
              <w:rPr>
                <w:color w:val="70AD47" w:themeColor="accent6"/>
              </w:rPr>
              <w:t>Coordinatrice</w:t>
            </w:r>
          </w:p>
        </w:tc>
        <w:tc>
          <w:tcPr>
            <w:tcW w:w="4678" w:type="dxa"/>
          </w:tcPr>
          <w:p w14:paraId="20C0F347" w14:textId="7A17E62F" w:rsidR="00160B8B" w:rsidRDefault="0043603E">
            <w:r>
              <w:t>Ruggieri Ariane</w:t>
            </w:r>
            <w:r w:rsidR="00364535">
              <w:t xml:space="preserve"> </w:t>
            </w:r>
            <w:r w:rsidR="00364535" w:rsidRPr="00364535">
              <w:rPr>
                <w:color w:val="70AD47" w:themeColor="accent6"/>
              </w:rPr>
              <w:t>Aide familiale</w:t>
            </w:r>
          </w:p>
        </w:tc>
      </w:tr>
      <w:tr w:rsidR="00160B8B" w14:paraId="7DE6B4C5" w14:textId="77777777" w:rsidTr="00364535">
        <w:tc>
          <w:tcPr>
            <w:tcW w:w="4531" w:type="dxa"/>
          </w:tcPr>
          <w:p w14:paraId="319B9D08" w14:textId="4A443B7E" w:rsidR="00160B8B" w:rsidRDefault="00160B8B">
            <w:proofErr w:type="spellStart"/>
            <w:r>
              <w:t>Testelmans</w:t>
            </w:r>
            <w:proofErr w:type="spellEnd"/>
            <w:r>
              <w:t xml:space="preserve"> Morgane</w:t>
            </w:r>
            <w:r w:rsidR="00C472A4">
              <w:t xml:space="preserve"> </w:t>
            </w:r>
            <w:r w:rsidR="00C472A4" w:rsidRPr="00C472A4">
              <w:rPr>
                <w:color w:val="70AD47" w:themeColor="accent6"/>
              </w:rPr>
              <w:t>Garde d’enfants malades</w:t>
            </w:r>
          </w:p>
        </w:tc>
        <w:tc>
          <w:tcPr>
            <w:tcW w:w="4678" w:type="dxa"/>
          </w:tcPr>
          <w:p w14:paraId="39E4142C" w14:textId="48E20031" w:rsidR="00160B8B" w:rsidRDefault="0043603E">
            <w:proofErr w:type="spellStart"/>
            <w:r>
              <w:t>Bevalot</w:t>
            </w:r>
            <w:proofErr w:type="spellEnd"/>
            <w:r>
              <w:t xml:space="preserve"> Carine</w:t>
            </w:r>
            <w:r w:rsidR="00364535">
              <w:t xml:space="preserve"> </w:t>
            </w:r>
            <w:r w:rsidR="00364535" w:rsidRPr="00364535">
              <w:rPr>
                <w:color w:val="70AD47" w:themeColor="accent6"/>
              </w:rPr>
              <w:t>Aide familiale</w:t>
            </w:r>
          </w:p>
        </w:tc>
      </w:tr>
      <w:tr w:rsidR="00160B8B" w14:paraId="0C4B94A8" w14:textId="77777777" w:rsidTr="00364535">
        <w:tc>
          <w:tcPr>
            <w:tcW w:w="4531" w:type="dxa"/>
          </w:tcPr>
          <w:p w14:paraId="1C783DE3" w14:textId="4F88C7C0" w:rsidR="00160B8B" w:rsidRDefault="00160B8B">
            <w:r>
              <w:t xml:space="preserve">El </w:t>
            </w:r>
            <w:proofErr w:type="spellStart"/>
            <w:r>
              <w:t>Mkhaire</w:t>
            </w:r>
            <w:proofErr w:type="spellEnd"/>
            <w:r>
              <w:t xml:space="preserve"> Fatima</w:t>
            </w:r>
            <w:r w:rsidR="00364535">
              <w:t xml:space="preserve"> </w:t>
            </w:r>
            <w:r w:rsidR="00364535" w:rsidRPr="00364535">
              <w:rPr>
                <w:color w:val="70AD47" w:themeColor="accent6"/>
              </w:rPr>
              <w:t>Garde à domicile</w:t>
            </w:r>
          </w:p>
        </w:tc>
        <w:tc>
          <w:tcPr>
            <w:tcW w:w="4678" w:type="dxa"/>
          </w:tcPr>
          <w:p w14:paraId="4BEADDCB" w14:textId="103F4C23" w:rsidR="00160B8B" w:rsidRDefault="0043603E">
            <w:proofErr w:type="spellStart"/>
            <w:r>
              <w:t>Schram</w:t>
            </w:r>
            <w:proofErr w:type="spellEnd"/>
            <w:r>
              <w:t xml:space="preserve"> Christelle</w:t>
            </w:r>
            <w:r w:rsidR="00364535">
              <w:t xml:space="preserve"> </w:t>
            </w:r>
            <w:r w:rsidR="00364535" w:rsidRPr="00364535">
              <w:rPr>
                <w:color w:val="70AD47" w:themeColor="accent6"/>
              </w:rPr>
              <w:t>Aide familiale</w:t>
            </w:r>
          </w:p>
        </w:tc>
      </w:tr>
      <w:tr w:rsidR="00160B8B" w14:paraId="1D997946" w14:textId="77777777" w:rsidTr="00364535">
        <w:tc>
          <w:tcPr>
            <w:tcW w:w="4531" w:type="dxa"/>
          </w:tcPr>
          <w:p w14:paraId="3BA51CB9" w14:textId="624C232F" w:rsidR="00160B8B" w:rsidRDefault="00160B8B">
            <w:proofErr w:type="spellStart"/>
            <w:r>
              <w:t>Freres</w:t>
            </w:r>
            <w:proofErr w:type="spellEnd"/>
            <w:r>
              <w:t xml:space="preserve"> Solange</w:t>
            </w:r>
            <w:r w:rsidR="00C472A4">
              <w:t xml:space="preserve"> </w:t>
            </w:r>
            <w:r w:rsidR="00C472A4" w:rsidRPr="00C472A4">
              <w:rPr>
                <w:color w:val="70AD47" w:themeColor="accent6"/>
              </w:rPr>
              <w:t>Aide familiale</w:t>
            </w:r>
          </w:p>
        </w:tc>
        <w:tc>
          <w:tcPr>
            <w:tcW w:w="4678" w:type="dxa"/>
          </w:tcPr>
          <w:p w14:paraId="484BC38B" w14:textId="2ABC60DA" w:rsidR="00160B8B" w:rsidRDefault="0043603E">
            <w:proofErr w:type="spellStart"/>
            <w:r>
              <w:t>Puttaert</w:t>
            </w:r>
            <w:proofErr w:type="spellEnd"/>
            <w:r>
              <w:t xml:space="preserve"> Laetitia</w:t>
            </w:r>
            <w:r w:rsidR="00C472A4">
              <w:t xml:space="preserve"> </w:t>
            </w:r>
            <w:r w:rsidR="00C472A4" w:rsidRPr="00C472A4">
              <w:rPr>
                <w:color w:val="70AD47" w:themeColor="accent6"/>
              </w:rPr>
              <w:t>Aide familiale</w:t>
            </w:r>
          </w:p>
        </w:tc>
      </w:tr>
      <w:tr w:rsidR="00160B8B" w14:paraId="2457292B" w14:textId="77777777" w:rsidTr="00364535">
        <w:tc>
          <w:tcPr>
            <w:tcW w:w="9209" w:type="dxa"/>
            <w:gridSpan w:val="2"/>
          </w:tcPr>
          <w:p w14:paraId="5706361F" w14:textId="54E9DD26" w:rsidR="00160B8B" w:rsidRPr="00160B8B" w:rsidRDefault="00160B8B" w:rsidP="00160B8B">
            <w:pPr>
              <w:jc w:val="center"/>
              <w:rPr>
                <w:b/>
                <w:bCs/>
              </w:rPr>
            </w:pPr>
            <w:r w:rsidRPr="00160B8B">
              <w:rPr>
                <w:b/>
                <w:bCs/>
              </w:rPr>
              <w:t>Comme représentants des ouvriers</w:t>
            </w:r>
            <w:r>
              <w:rPr>
                <w:b/>
                <w:bCs/>
              </w:rPr>
              <w:t> :</w:t>
            </w:r>
          </w:p>
        </w:tc>
      </w:tr>
      <w:tr w:rsidR="00160B8B" w14:paraId="655D1203" w14:textId="77777777" w:rsidTr="00364535">
        <w:tc>
          <w:tcPr>
            <w:tcW w:w="4531" w:type="dxa"/>
          </w:tcPr>
          <w:p w14:paraId="62098DC0" w14:textId="1B4E37BE" w:rsidR="00160B8B" w:rsidRDefault="00160B8B">
            <w:r>
              <w:t>Arnone Leonardo</w:t>
            </w:r>
            <w:r w:rsidR="00364535">
              <w:t xml:space="preserve"> </w:t>
            </w:r>
            <w:r w:rsidR="00364535" w:rsidRPr="00364535">
              <w:rPr>
                <w:color w:val="70AD47" w:themeColor="accent6"/>
              </w:rPr>
              <w:t>Livreur repas</w:t>
            </w:r>
          </w:p>
        </w:tc>
        <w:tc>
          <w:tcPr>
            <w:tcW w:w="4678" w:type="dxa"/>
          </w:tcPr>
          <w:p w14:paraId="238FF956" w14:textId="681D422E" w:rsidR="00160B8B" w:rsidRDefault="0043603E">
            <w:r>
              <w:t>Vitello Luciano</w:t>
            </w:r>
            <w:r w:rsidR="00C472A4">
              <w:t xml:space="preserve"> </w:t>
            </w:r>
            <w:r w:rsidR="00C472A4" w:rsidRPr="00C472A4">
              <w:rPr>
                <w:color w:val="70AD47" w:themeColor="accent6"/>
              </w:rPr>
              <w:t>Livreur de matériel médical</w:t>
            </w:r>
          </w:p>
        </w:tc>
      </w:tr>
      <w:tr w:rsidR="00160B8B" w14:paraId="6982475A" w14:textId="77777777" w:rsidTr="00364535">
        <w:tc>
          <w:tcPr>
            <w:tcW w:w="9209" w:type="dxa"/>
            <w:gridSpan w:val="2"/>
          </w:tcPr>
          <w:p w14:paraId="10F386AD" w14:textId="08D1DF18" w:rsidR="00160B8B" w:rsidRPr="00160B8B" w:rsidRDefault="00160B8B" w:rsidP="00160B8B">
            <w:pPr>
              <w:jc w:val="center"/>
              <w:rPr>
                <w:b/>
                <w:bCs/>
              </w:rPr>
            </w:pPr>
            <w:r w:rsidRPr="00160B8B">
              <w:rPr>
                <w:b/>
                <w:bCs/>
              </w:rPr>
              <w:t>Comme représentants des jeunes :</w:t>
            </w:r>
          </w:p>
        </w:tc>
      </w:tr>
      <w:tr w:rsidR="00160B8B" w14:paraId="3EC71DB2" w14:textId="77777777" w:rsidTr="00364535">
        <w:tc>
          <w:tcPr>
            <w:tcW w:w="4531" w:type="dxa"/>
          </w:tcPr>
          <w:p w14:paraId="7299785C" w14:textId="7F8AF669" w:rsidR="00160B8B" w:rsidRDefault="00160B8B">
            <w:r>
              <w:t>Buscemi Loris</w:t>
            </w:r>
            <w:r w:rsidR="00C472A4">
              <w:t xml:space="preserve"> </w:t>
            </w:r>
            <w:r w:rsidR="00C472A4" w:rsidRPr="00C472A4">
              <w:rPr>
                <w:color w:val="70AD47" w:themeColor="accent6"/>
              </w:rPr>
              <w:t>Logisticien</w:t>
            </w:r>
          </w:p>
        </w:tc>
        <w:tc>
          <w:tcPr>
            <w:tcW w:w="4678" w:type="dxa"/>
          </w:tcPr>
          <w:p w14:paraId="04AB6826" w14:textId="6FA6483B" w:rsidR="00160B8B" w:rsidRDefault="0043603E">
            <w:r>
              <w:t xml:space="preserve">Perree </w:t>
            </w:r>
            <w:r w:rsidRPr="00364535">
              <w:rPr>
                <w:color w:val="000000" w:themeColor="text1"/>
              </w:rPr>
              <w:t>Laura</w:t>
            </w:r>
            <w:r w:rsidR="00C472A4" w:rsidRPr="00C472A4">
              <w:rPr>
                <w:color w:val="70AD47" w:themeColor="accent6"/>
              </w:rPr>
              <w:t xml:space="preserve"> Assistante sociale</w:t>
            </w:r>
          </w:p>
        </w:tc>
      </w:tr>
      <w:tr w:rsidR="00F77F24" w14:paraId="51F0F0E7" w14:textId="77777777" w:rsidTr="00364535">
        <w:tc>
          <w:tcPr>
            <w:tcW w:w="9209" w:type="dxa"/>
            <w:gridSpan w:val="2"/>
          </w:tcPr>
          <w:p w14:paraId="36E3884E" w14:textId="7C744EF7" w:rsidR="00F77F24" w:rsidRPr="00F77F24" w:rsidRDefault="00F77F24" w:rsidP="00F77F24">
            <w:pPr>
              <w:jc w:val="center"/>
              <w:rPr>
                <w:b/>
                <w:bCs/>
              </w:rPr>
            </w:pPr>
            <w:r w:rsidRPr="00F77F24">
              <w:rPr>
                <w:b/>
                <w:bCs/>
              </w:rPr>
              <w:t>SONT ÉLUS AU COMITÉ POUR LA PRÉVENTION ET LA PROTECTION AU TRAVAIL</w:t>
            </w:r>
          </w:p>
        </w:tc>
      </w:tr>
      <w:tr w:rsidR="00F77F24" w14:paraId="6410C341" w14:textId="77777777" w:rsidTr="00364535">
        <w:tc>
          <w:tcPr>
            <w:tcW w:w="9209" w:type="dxa"/>
            <w:gridSpan w:val="2"/>
          </w:tcPr>
          <w:p w14:paraId="1AEBD32A" w14:textId="2DA2AECC" w:rsidR="00F77F24" w:rsidRPr="00F77F24" w:rsidRDefault="00F77F24" w:rsidP="00F77F24">
            <w:pPr>
              <w:jc w:val="center"/>
              <w:rPr>
                <w:b/>
                <w:bCs/>
              </w:rPr>
            </w:pPr>
            <w:r w:rsidRPr="00F77F24">
              <w:rPr>
                <w:b/>
                <w:bCs/>
              </w:rPr>
              <w:t>Comme représentants des employés :</w:t>
            </w:r>
          </w:p>
        </w:tc>
      </w:tr>
      <w:tr w:rsidR="0043603E" w:rsidRPr="001731E5" w14:paraId="77ECD714" w14:textId="77777777" w:rsidTr="00364535">
        <w:tc>
          <w:tcPr>
            <w:tcW w:w="4531" w:type="dxa"/>
          </w:tcPr>
          <w:p w14:paraId="4962C83D" w14:textId="6AA54560" w:rsidR="0043603E" w:rsidRDefault="00F77F24">
            <w:r>
              <w:t>Evrard Nancy</w:t>
            </w:r>
            <w:r w:rsidR="00C472A4">
              <w:t xml:space="preserve"> </w:t>
            </w:r>
            <w:r w:rsidR="00C472A4" w:rsidRPr="00C472A4">
              <w:rPr>
                <w:color w:val="70AD47" w:themeColor="accent6"/>
              </w:rPr>
              <w:t>Aide familiale</w:t>
            </w:r>
          </w:p>
        </w:tc>
        <w:tc>
          <w:tcPr>
            <w:tcW w:w="4678" w:type="dxa"/>
          </w:tcPr>
          <w:p w14:paraId="6DA8986F" w14:textId="1A0950DA" w:rsidR="0043603E" w:rsidRPr="001731E5" w:rsidRDefault="001731E5">
            <w:r w:rsidRPr="001731E5">
              <w:t>Azevedo De Almeida Maria Fati</w:t>
            </w:r>
            <w:r>
              <w:t>ma</w:t>
            </w:r>
            <w:r w:rsidR="00364535">
              <w:t xml:space="preserve"> </w:t>
            </w:r>
            <w:r w:rsidR="00364535" w:rsidRPr="00364535">
              <w:rPr>
                <w:color w:val="70AD47" w:themeColor="accent6"/>
              </w:rPr>
              <w:t>Aide familiale</w:t>
            </w:r>
          </w:p>
        </w:tc>
      </w:tr>
      <w:tr w:rsidR="0043603E" w14:paraId="2A6C89DD" w14:textId="77777777" w:rsidTr="00364535">
        <w:tc>
          <w:tcPr>
            <w:tcW w:w="4531" w:type="dxa"/>
          </w:tcPr>
          <w:p w14:paraId="005ED8AD" w14:textId="66A9F2C1" w:rsidR="0043603E" w:rsidRDefault="00F77F24">
            <w:r>
              <w:t>Compère Christophe</w:t>
            </w:r>
            <w:r w:rsidR="00C472A4">
              <w:t xml:space="preserve"> </w:t>
            </w:r>
            <w:r w:rsidR="00C472A4" w:rsidRPr="00C472A4">
              <w:rPr>
                <w:color w:val="70AD47" w:themeColor="accent6"/>
              </w:rPr>
              <w:t>Technicien télévigilance</w:t>
            </w:r>
          </w:p>
        </w:tc>
        <w:tc>
          <w:tcPr>
            <w:tcW w:w="4678" w:type="dxa"/>
          </w:tcPr>
          <w:p w14:paraId="51AB0F08" w14:textId="49752F95" w:rsidR="0043603E" w:rsidRDefault="001731E5">
            <w:r>
              <w:t>Penders Carole</w:t>
            </w:r>
            <w:r w:rsidR="00C472A4">
              <w:t xml:space="preserve"> </w:t>
            </w:r>
            <w:r w:rsidR="00C472A4" w:rsidRPr="00C472A4">
              <w:rPr>
                <w:color w:val="70AD47" w:themeColor="accent6"/>
              </w:rPr>
              <w:t>Centraliste</w:t>
            </w:r>
            <w:r w:rsidR="00C472A4">
              <w:rPr>
                <w:color w:val="70AD47" w:themeColor="accent6"/>
              </w:rPr>
              <w:t xml:space="preserve"> télévigilance</w:t>
            </w:r>
          </w:p>
        </w:tc>
      </w:tr>
      <w:tr w:rsidR="0043603E" w14:paraId="4B022BEA" w14:textId="77777777" w:rsidTr="00364535">
        <w:tc>
          <w:tcPr>
            <w:tcW w:w="4531" w:type="dxa"/>
          </w:tcPr>
          <w:p w14:paraId="1E93A8B7" w14:textId="1C464535" w:rsidR="0043603E" w:rsidRDefault="00F77F24">
            <w:r>
              <w:t>Otten-Halain Béatrice</w:t>
            </w:r>
            <w:r w:rsidR="00C472A4">
              <w:t xml:space="preserve"> </w:t>
            </w:r>
            <w:r w:rsidR="00C472A4" w:rsidRPr="00C472A4">
              <w:rPr>
                <w:color w:val="70AD47" w:themeColor="accent6"/>
              </w:rPr>
              <w:t>Aide familiale</w:t>
            </w:r>
          </w:p>
        </w:tc>
        <w:tc>
          <w:tcPr>
            <w:tcW w:w="4678" w:type="dxa"/>
          </w:tcPr>
          <w:p w14:paraId="21BC2C74" w14:textId="0B6EA5CF" w:rsidR="0043603E" w:rsidRDefault="001731E5">
            <w:r>
              <w:t>Jacquet Leslie</w:t>
            </w:r>
            <w:r w:rsidR="00364535">
              <w:t xml:space="preserve"> </w:t>
            </w:r>
            <w:r w:rsidR="00364535" w:rsidRPr="00364535">
              <w:rPr>
                <w:color w:val="70AD47" w:themeColor="accent6"/>
              </w:rPr>
              <w:t>Administrative contact center</w:t>
            </w:r>
          </w:p>
        </w:tc>
      </w:tr>
      <w:tr w:rsidR="0043603E" w14:paraId="2ED00871" w14:textId="77777777" w:rsidTr="00364535">
        <w:tc>
          <w:tcPr>
            <w:tcW w:w="4531" w:type="dxa"/>
          </w:tcPr>
          <w:p w14:paraId="5DD6FADB" w14:textId="3E4A1087" w:rsidR="0043603E" w:rsidRDefault="00F77F24">
            <w:r>
              <w:t>Anteunis Claudia</w:t>
            </w:r>
            <w:r w:rsidR="00364535">
              <w:t xml:space="preserve"> </w:t>
            </w:r>
            <w:r w:rsidR="00364535" w:rsidRPr="00364535">
              <w:rPr>
                <w:color w:val="70AD47" w:themeColor="accent6"/>
              </w:rPr>
              <w:t>Infirmière</w:t>
            </w:r>
          </w:p>
        </w:tc>
        <w:tc>
          <w:tcPr>
            <w:tcW w:w="4678" w:type="dxa"/>
          </w:tcPr>
          <w:p w14:paraId="1B628D36" w14:textId="2B053B1F" w:rsidR="0043603E" w:rsidRDefault="001731E5">
            <w:proofErr w:type="spellStart"/>
            <w:r>
              <w:t>Bevalot</w:t>
            </w:r>
            <w:proofErr w:type="spellEnd"/>
            <w:r>
              <w:t xml:space="preserve"> Carine</w:t>
            </w:r>
            <w:r w:rsidR="00364535">
              <w:t xml:space="preserve"> </w:t>
            </w:r>
            <w:r w:rsidR="00364535" w:rsidRPr="00364535">
              <w:rPr>
                <w:color w:val="70AD47" w:themeColor="accent6"/>
              </w:rPr>
              <w:t>Aide familiale</w:t>
            </w:r>
          </w:p>
        </w:tc>
      </w:tr>
      <w:tr w:rsidR="0043603E" w14:paraId="2CB2F1B1" w14:textId="77777777" w:rsidTr="00364535">
        <w:tc>
          <w:tcPr>
            <w:tcW w:w="4531" w:type="dxa"/>
          </w:tcPr>
          <w:p w14:paraId="02823BE9" w14:textId="365CB7D4" w:rsidR="0043603E" w:rsidRDefault="00F77F24">
            <w:proofErr w:type="spellStart"/>
            <w:r>
              <w:t>Andelhofs</w:t>
            </w:r>
            <w:proofErr w:type="spellEnd"/>
            <w:r>
              <w:t xml:space="preserve"> Brigitte</w:t>
            </w:r>
            <w:r w:rsidR="00C472A4">
              <w:t xml:space="preserve"> </w:t>
            </w:r>
            <w:r w:rsidR="00C472A4" w:rsidRPr="00C472A4">
              <w:rPr>
                <w:color w:val="70AD47" w:themeColor="accent6"/>
              </w:rPr>
              <w:t>Livreuse repas</w:t>
            </w:r>
          </w:p>
        </w:tc>
        <w:tc>
          <w:tcPr>
            <w:tcW w:w="4678" w:type="dxa"/>
          </w:tcPr>
          <w:p w14:paraId="5940F990" w14:textId="36018B77" w:rsidR="0043603E" w:rsidRDefault="001731E5">
            <w:proofErr w:type="spellStart"/>
            <w:r>
              <w:t>Maassen</w:t>
            </w:r>
            <w:proofErr w:type="spellEnd"/>
            <w:r>
              <w:t xml:space="preserve"> Sandrine </w:t>
            </w:r>
            <w:r w:rsidR="00364535" w:rsidRPr="00364535">
              <w:rPr>
                <w:color w:val="70AD47" w:themeColor="accent6"/>
              </w:rPr>
              <w:t>Garde à domicile</w:t>
            </w:r>
          </w:p>
        </w:tc>
      </w:tr>
      <w:tr w:rsidR="0043603E" w14:paraId="39ABDE3E" w14:textId="77777777" w:rsidTr="00364535">
        <w:tc>
          <w:tcPr>
            <w:tcW w:w="4531" w:type="dxa"/>
          </w:tcPr>
          <w:p w14:paraId="428CE722" w14:textId="6423013E" w:rsidR="0043603E" w:rsidRDefault="00F77F24">
            <w:r>
              <w:t>Compère Geoffrey</w:t>
            </w:r>
            <w:r w:rsidR="00C472A4">
              <w:t xml:space="preserve"> </w:t>
            </w:r>
            <w:r w:rsidR="00C472A4" w:rsidRPr="00C472A4">
              <w:rPr>
                <w:color w:val="70AD47" w:themeColor="accent6"/>
              </w:rPr>
              <w:t>Technicien télévigilance</w:t>
            </w:r>
          </w:p>
        </w:tc>
        <w:tc>
          <w:tcPr>
            <w:tcW w:w="4678" w:type="dxa"/>
          </w:tcPr>
          <w:p w14:paraId="328BD660" w14:textId="55648D32" w:rsidR="0043603E" w:rsidRDefault="001731E5">
            <w:r>
              <w:t>Ruggieri Ariane</w:t>
            </w:r>
            <w:r w:rsidR="00364535">
              <w:t xml:space="preserve"> </w:t>
            </w:r>
            <w:r w:rsidR="00364535" w:rsidRPr="00364535">
              <w:rPr>
                <w:color w:val="70AD47" w:themeColor="accent6"/>
              </w:rPr>
              <w:t>Aide familiale</w:t>
            </w:r>
          </w:p>
        </w:tc>
      </w:tr>
      <w:tr w:rsidR="0043603E" w14:paraId="754823F9" w14:textId="77777777" w:rsidTr="00364535">
        <w:tc>
          <w:tcPr>
            <w:tcW w:w="4531" w:type="dxa"/>
          </w:tcPr>
          <w:p w14:paraId="25F60C20" w14:textId="2FA8CD78" w:rsidR="0043603E" w:rsidRDefault="00F77F24">
            <w:r>
              <w:t>Lentini Julia</w:t>
            </w:r>
            <w:r w:rsidR="00C472A4">
              <w:t xml:space="preserve"> </w:t>
            </w:r>
            <w:r w:rsidR="00C472A4" w:rsidRPr="00C472A4">
              <w:rPr>
                <w:color w:val="70AD47" w:themeColor="accent6"/>
              </w:rPr>
              <w:t>Coordinatrice</w:t>
            </w:r>
          </w:p>
        </w:tc>
        <w:tc>
          <w:tcPr>
            <w:tcW w:w="4678" w:type="dxa"/>
          </w:tcPr>
          <w:p w14:paraId="6B3BEEE1" w14:textId="0E1721BC" w:rsidR="0043603E" w:rsidRDefault="001731E5">
            <w:proofErr w:type="spellStart"/>
            <w:r>
              <w:t>Thonet</w:t>
            </w:r>
            <w:proofErr w:type="spellEnd"/>
            <w:r>
              <w:t xml:space="preserve"> Véronique</w:t>
            </w:r>
            <w:r w:rsidR="00364535">
              <w:t xml:space="preserve"> </w:t>
            </w:r>
            <w:r w:rsidR="00364535" w:rsidRPr="00364535">
              <w:rPr>
                <w:color w:val="70AD47" w:themeColor="accent6"/>
              </w:rPr>
              <w:t>Aide familiale</w:t>
            </w:r>
          </w:p>
        </w:tc>
      </w:tr>
      <w:tr w:rsidR="00F77F24" w14:paraId="6AC34DE4" w14:textId="77777777" w:rsidTr="00364535">
        <w:tc>
          <w:tcPr>
            <w:tcW w:w="4531" w:type="dxa"/>
          </w:tcPr>
          <w:p w14:paraId="0669105C" w14:textId="5DAE108A" w:rsidR="00F77F24" w:rsidRDefault="00F77F24">
            <w:proofErr w:type="spellStart"/>
            <w:r>
              <w:t>Testelmans</w:t>
            </w:r>
            <w:proofErr w:type="spellEnd"/>
            <w:r>
              <w:t xml:space="preserve"> Morgane</w:t>
            </w:r>
            <w:r w:rsidR="00364535">
              <w:t xml:space="preserve"> </w:t>
            </w:r>
            <w:r w:rsidR="00364535" w:rsidRPr="00364535">
              <w:rPr>
                <w:color w:val="70AD47" w:themeColor="accent6"/>
              </w:rPr>
              <w:t>Garde d’enfants malades</w:t>
            </w:r>
          </w:p>
        </w:tc>
        <w:tc>
          <w:tcPr>
            <w:tcW w:w="4678" w:type="dxa"/>
          </w:tcPr>
          <w:p w14:paraId="07A547E2" w14:textId="50A7A056" w:rsidR="00F77F24" w:rsidRDefault="001731E5">
            <w:proofErr w:type="spellStart"/>
            <w:r>
              <w:t>Degans</w:t>
            </w:r>
            <w:proofErr w:type="spellEnd"/>
            <w:r>
              <w:t xml:space="preserve"> Candy</w:t>
            </w:r>
            <w:r w:rsidR="00364535">
              <w:t xml:space="preserve"> </w:t>
            </w:r>
            <w:r w:rsidR="00364535" w:rsidRPr="00364535">
              <w:rPr>
                <w:color w:val="70AD47" w:themeColor="accent6"/>
              </w:rPr>
              <w:t>Aide familiale</w:t>
            </w:r>
          </w:p>
        </w:tc>
      </w:tr>
      <w:tr w:rsidR="00F77F24" w14:paraId="3E82205C" w14:textId="77777777" w:rsidTr="00364535">
        <w:tc>
          <w:tcPr>
            <w:tcW w:w="4531" w:type="dxa"/>
          </w:tcPr>
          <w:p w14:paraId="43E042C0" w14:textId="39B6C0E7" w:rsidR="00F77F24" w:rsidRDefault="00F77F24">
            <w:proofErr w:type="spellStart"/>
            <w:r>
              <w:t>Ticinovic</w:t>
            </w:r>
            <w:proofErr w:type="spellEnd"/>
            <w:r>
              <w:t xml:space="preserve"> Janine</w:t>
            </w:r>
            <w:r w:rsidR="00C472A4">
              <w:t xml:space="preserve"> </w:t>
            </w:r>
            <w:r w:rsidR="00C472A4" w:rsidRPr="00C472A4">
              <w:rPr>
                <w:color w:val="70AD47" w:themeColor="accent6"/>
              </w:rPr>
              <w:t>Aide familiale</w:t>
            </w:r>
          </w:p>
        </w:tc>
        <w:tc>
          <w:tcPr>
            <w:tcW w:w="4678" w:type="dxa"/>
          </w:tcPr>
          <w:p w14:paraId="0D6D8B35" w14:textId="478C94E3" w:rsidR="00F77F24" w:rsidRDefault="001731E5">
            <w:r>
              <w:t>Grosjean Fanny</w:t>
            </w:r>
            <w:r w:rsidR="00C472A4">
              <w:t xml:space="preserve"> </w:t>
            </w:r>
            <w:r w:rsidR="00C472A4" w:rsidRPr="00C472A4">
              <w:rPr>
                <w:color w:val="70AD47" w:themeColor="accent6"/>
              </w:rPr>
              <w:t>Aide-soignante</w:t>
            </w:r>
          </w:p>
        </w:tc>
      </w:tr>
      <w:tr w:rsidR="00F77F24" w14:paraId="58377A35" w14:textId="77777777" w:rsidTr="00364535">
        <w:tc>
          <w:tcPr>
            <w:tcW w:w="4531" w:type="dxa"/>
          </w:tcPr>
          <w:p w14:paraId="5D58ED20" w14:textId="41A8CC97" w:rsidR="00F77F24" w:rsidRDefault="00F77F24">
            <w:proofErr w:type="spellStart"/>
            <w:r>
              <w:t>Puttaert</w:t>
            </w:r>
            <w:proofErr w:type="spellEnd"/>
            <w:r>
              <w:t xml:space="preserve"> Laetitia</w:t>
            </w:r>
            <w:r w:rsidR="00C472A4">
              <w:t xml:space="preserve"> </w:t>
            </w:r>
            <w:r w:rsidR="00C472A4" w:rsidRPr="00C472A4">
              <w:rPr>
                <w:color w:val="70AD47" w:themeColor="accent6"/>
              </w:rPr>
              <w:t>Aide familiale</w:t>
            </w:r>
          </w:p>
        </w:tc>
        <w:tc>
          <w:tcPr>
            <w:tcW w:w="4678" w:type="dxa"/>
          </w:tcPr>
          <w:p w14:paraId="378DDBD6" w14:textId="3DC9F686" w:rsidR="00F77F24" w:rsidRDefault="001731E5">
            <w:r>
              <w:t>Frères Solange</w:t>
            </w:r>
            <w:r w:rsidR="00C472A4">
              <w:t xml:space="preserve"> </w:t>
            </w:r>
            <w:r w:rsidR="00C472A4" w:rsidRPr="00C472A4">
              <w:rPr>
                <w:color w:val="70AD47" w:themeColor="accent6"/>
              </w:rPr>
              <w:t>Aide familiale</w:t>
            </w:r>
          </w:p>
        </w:tc>
      </w:tr>
      <w:tr w:rsidR="00ED59FB" w14:paraId="41F5A294" w14:textId="77777777" w:rsidTr="00364535">
        <w:tc>
          <w:tcPr>
            <w:tcW w:w="9209" w:type="dxa"/>
            <w:gridSpan w:val="2"/>
          </w:tcPr>
          <w:p w14:paraId="77D1AD63" w14:textId="5A4E87B3" w:rsidR="00ED59FB" w:rsidRPr="00ED59FB" w:rsidRDefault="00ED59FB" w:rsidP="00ED59FB">
            <w:pPr>
              <w:jc w:val="center"/>
              <w:rPr>
                <w:b/>
                <w:bCs/>
              </w:rPr>
            </w:pPr>
            <w:r w:rsidRPr="00ED59FB">
              <w:rPr>
                <w:b/>
                <w:bCs/>
              </w:rPr>
              <w:t>Comme représentants des ouvriers :</w:t>
            </w:r>
          </w:p>
        </w:tc>
      </w:tr>
      <w:tr w:rsidR="00F77F24" w14:paraId="03048E6B" w14:textId="77777777" w:rsidTr="00364535">
        <w:tc>
          <w:tcPr>
            <w:tcW w:w="4531" w:type="dxa"/>
          </w:tcPr>
          <w:p w14:paraId="5B58777F" w14:textId="021E7A2F" w:rsidR="00F77F24" w:rsidRDefault="00ED59FB">
            <w:r>
              <w:t>Bounameau Adrian</w:t>
            </w:r>
            <w:r w:rsidR="00364535">
              <w:t xml:space="preserve"> </w:t>
            </w:r>
            <w:r w:rsidR="00364535" w:rsidRPr="00364535">
              <w:rPr>
                <w:color w:val="70AD47" w:themeColor="accent6"/>
              </w:rPr>
              <w:t>Livreur repas</w:t>
            </w:r>
          </w:p>
        </w:tc>
        <w:tc>
          <w:tcPr>
            <w:tcW w:w="4678" w:type="dxa"/>
          </w:tcPr>
          <w:p w14:paraId="6BED207F" w14:textId="5F1672E1" w:rsidR="00F77F24" w:rsidRDefault="001731E5">
            <w:r>
              <w:t>Chelkha Jaouad</w:t>
            </w:r>
            <w:r w:rsidR="00364535">
              <w:t xml:space="preserve"> </w:t>
            </w:r>
            <w:r w:rsidR="00364535" w:rsidRPr="00364535">
              <w:rPr>
                <w:color w:val="70AD47" w:themeColor="accent6"/>
              </w:rPr>
              <w:t>Chauffeur transport collectif</w:t>
            </w:r>
          </w:p>
        </w:tc>
      </w:tr>
      <w:tr w:rsidR="00ED59FB" w14:paraId="5831A2E6" w14:textId="77777777" w:rsidTr="00364535">
        <w:tc>
          <w:tcPr>
            <w:tcW w:w="9209" w:type="dxa"/>
            <w:gridSpan w:val="2"/>
          </w:tcPr>
          <w:p w14:paraId="00019805" w14:textId="14B30B4E" w:rsidR="00ED59FB" w:rsidRPr="00ED59FB" w:rsidRDefault="00ED59FB" w:rsidP="00ED59FB">
            <w:pPr>
              <w:jc w:val="center"/>
              <w:rPr>
                <w:b/>
                <w:bCs/>
              </w:rPr>
            </w:pPr>
            <w:r w:rsidRPr="00ED59FB">
              <w:rPr>
                <w:b/>
                <w:bCs/>
              </w:rPr>
              <w:t>Comme représentants des jeunes :</w:t>
            </w:r>
          </w:p>
        </w:tc>
      </w:tr>
      <w:tr w:rsidR="00ED59FB" w14:paraId="2DF7C5BA" w14:textId="77777777" w:rsidTr="00364535">
        <w:tc>
          <w:tcPr>
            <w:tcW w:w="4531" w:type="dxa"/>
          </w:tcPr>
          <w:p w14:paraId="2079DD6F" w14:textId="5EA55869" w:rsidR="00ED59FB" w:rsidRDefault="00ED59FB">
            <w:r>
              <w:t>Perree Laura</w:t>
            </w:r>
            <w:r w:rsidR="00364535">
              <w:t xml:space="preserve"> </w:t>
            </w:r>
            <w:r w:rsidR="00364535" w:rsidRPr="00364535">
              <w:rPr>
                <w:color w:val="70AD47" w:themeColor="accent6"/>
              </w:rPr>
              <w:t>Assistante sociale</w:t>
            </w:r>
          </w:p>
        </w:tc>
        <w:tc>
          <w:tcPr>
            <w:tcW w:w="4678" w:type="dxa"/>
          </w:tcPr>
          <w:p w14:paraId="7E30B75F" w14:textId="4C5D7B40" w:rsidR="00ED59FB" w:rsidRDefault="001731E5">
            <w:r>
              <w:t xml:space="preserve">Arnone </w:t>
            </w:r>
            <w:proofErr w:type="spellStart"/>
            <w:r>
              <w:t>Cledy</w:t>
            </w:r>
            <w:proofErr w:type="spellEnd"/>
            <w:r w:rsidR="00364535">
              <w:t xml:space="preserve"> </w:t>
            </w:r>
            <w:r w:rsidR="00364535" w:rsidRPr="00364535">
              <w:rPr>
                <w:color w:val="70AD47" w:themeColor="accent6"/>
              </w:rPr>
              <w:t>Livreur repas</w:t>
            </w:r>
          </w:p>
        </w:tc>
      </w:tr>
    </w:tbl>
    <w:p w14:paraId="13900072" w14:textId="77777777" w:rsidR="00DE0491" w:rsidRDefault="00DE0491"/>
    <w:sectPr w:rsidR="00DE0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91"/>
    <w:rsid w:val="000473A0"/>
    <w:rsid w:val="00160B8B"/>
    <w:rsid w:val="0017005F"/>
    <w:rsid w:val="001731E5"/>
    <w:rsid w:val="001F5608"/>
    <w:rsid w:val="00364535"/>
    <w:rsid w:val="004122DB"/>
    <w:rsid w:val="0043603E"/>
    <w:rsid w:val="0048016C"/>
    <w:rsid w:val="007A2EED"/>
    <w:rsid w:val="00C472A4"/>
    <w:rsid w:val="00CD35CC"/>
    <w:rsid w:val="00D325FF"/>
    <w:rsid w:val="00DE0491"/>
    <w:rsid w:val="00E06748"/>
    <w:rsid w:val="00ED59FB"/>
    <w:rsid w:val="00F77F24"/>
    <w:rsid w:val="00FE08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D0E7"/>
  <w15:chartTrackingRefBased/>
  <w15:docId w15:val="{118B122E-7A91-4FD2-BBC7-B5DCDDB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0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633</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Bastin, Maxime</dc:creator>
  <cp:keywords/>
  <dc:description/>
  <cp:lastModifiedBy>Bastin, Maxime</cp:lastModifiedBy>
  <cp:revision>10</cp:revision>
  <dcterms:created xsi:type="dcterms:W3CDTF">2024-06-20T12:39:00Z</dcterms:created>
  <dcterms:modified xsi:type="dcterms:W3CDTF">2024-07-02T14:20:00Z</dcterms:modified>
</cp:coreProperties>
</file>